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62" w:line="225" w:lineRule="auto"/>
        <w:ind w:left="4130"/>
        <w:rPr>
          <w:rFonts w:ascii="宋体" w:hAnsi="宋体" w:eastAsia="宋体" w:cs="宋体"/>
          <w:sz w:val="30"/>
          <w:szCs w:val="30"/>
        </w:rPr>
      </w:pPr>
      <w:r>
        <w:rPr>
          <w:rFonts w:ascii="宋体" w:hAnsi="宋体" w:eastAsia="宋体" w:cs="宋体"/>
          <w:spacing w:val="-2"/>
          <w:sz w:val="30"/>
          <w:szCs w:val="30"/>
          <w14:textOutline w14:w="5629" w14:cap="sq" w14:cmpd="sng">
            <w14:solidFill>
              <w14:srgbClr w14:val="000000"/>
            </w14:solidFill>
            <w14:prstDash w14:val="solid"/>
            <w14:bevel/>
          </w14:textOutline>
        </w:rPr>
        <w:t>论文著作权转让协</w:t>
      </w:r>
      <w:r>
        <w:rPr>
          <w:rFonts w:ascii="宋体" w:hAnsi="宋体" w:eastAsia="宋体" w:cs="宋体"/>
          <w:spacing w:val="-1"/>
          <w:sz w:val="30"/>
          <w:szCs w:val="30"/>
          <w14:textOutline w14:w="5629" w14:cap="sq" w14:cmpd="sng">
            <w14:solidFill>
              <w14:srgbClr w14:val="000000"/>
            </w14:solidFill>
            <w14:prstDash w14:val="solid"/>
            <w14:bevel/>
          </w14:textOutline>
        </w:rPr>
        <w:t>议</w:t>
      </w:r>
    </w:p>
    <w:p>
      <w:pPr>
        <w:spacing w:line="273" w:lineRule="auto"/>
        <w:rPr>
          <w:rFonts w:ascii="Arial"/>
          <w:sz w:val="21"/>
        </w:rPr>
      </w:pPr>
    </w:p>
    <w:p>
      <w:pPr>
        <w:spacing w:line="273" w:lineRule="auto"/>
        <w:rPr>
          <w:rFonts w:ascii="Arial"/>
          <w:sz w:val="21"/>
        </w:rPr>
      </w:pPr>
    </w:p>
    <w:p>
      <w:pPr>
        <w:spacing w:line="274" w:lineRule="auto"/>
        <w:rPr>
          <w:rFonts w:ascii="Arial"/>
          <w:sz w:val="21"/>
        </w:rPr>
      </w:pPr>
    </w:p>
    <w:p>
      <w:pPr>
        <w:spacing w:before="75" w:line="343" w:lineRule="auto"/>
        <w:ind w:left="338" w:right="2008" w:firstLine="2"/>
        <w:rPr>
          <w:rFonts w:ascii="宋体" w:hAnsi="宋体" w:eastAsia="宋体" w:cs="宋体"/>
          <w:sz w:val="23"/>
          <w:szCs w:val="23"/>
        </w:rPr>
      </w:pPr>
      <w:r>
        <w:rPr>
          <w:rFonts w:ascii="黑体" w:hAnsi="黑体" w:eastAsia="黑体" w:cs="黑体"/>
          <w:spacing w:val="-4"/>
          <w:sz w:val="23"/>
          <w:szCs w:val="23"/>
        </w:rPr>
        <w:t>论文题目：</w:t>
      </w:r>
      <w:r>
        <w:rPr>
          <w:rFonts w:ascii="黑体" w:hAnsi="黑体" w:eastAsia="黑体" w:cs="黑体"/>
          <w:spacing w:val="-4"/>
          <w:sz w:val="23"/>
          <w:szCs w:val="23"/>
          <w:u w:val="single" w:color="auto"/>
        </w:rPr>
        <w:t xml:space="preserve">  </w:t>
      </w:r>
      <w:r>
        <w:rPr>
          <w:rFonts w:ascii="黑体" w:hAnsi="黑体" w:eastAsia="黑体" w:cs="黑体"/>
          <w:spacing w:val="-2"/>
          <w:sz w:val="23"/>
          <w:szCs w:val="23"/>
          <w:u w:val="single" w:color="auto"/>
        </w:rPr>
        <w:t xml:space="preserve">                                                           </w:t>
      </w:r>
      <w:r>
        <w:rPr>
          <w:rFonts w:ascii="黑体" w:hAnsi="黑体" w:eastAsia="黑体" w:cs="黑体"/>
          <w:sz w:val="23"/>
          <w:szCs w:val="23"/>
        </w:rPr>
        <w:t xml:space="preserve"> </w:t>
      </w:r>
      <w:r>
        <w:rPr>
          <w:rFonts w:ascii="黑体" w:hAnsi="黑体" w:eastAsia="黑体" w:cs="黑体"/>
          <w:spacing w:val="6"/>
          <w:sz w:val="23"/>
          <w:szCs w:val="23"/>
        </w:rPr>
        <w:t>作者(依序排</w:t>
      </w:r>
      <w:r>
        <w:rPr>
          <w:rFonts w:ascii="黑体" w:hAnsi="黑体" w:eastAsia="黑体" w:cs="黑体"/>
          <w:spacing w:val="4"/>
          <w:sz w:val="23"/>
          <w:szCs w:val="23"/>
        </w:rPr>
        <w:t>列</w:t>
      </w:r>
      <w:r>
        <w:rPr>
          <w:rFonts w:ascii="黑体" w:hAnsi="黑体" w:eastAsia="黑体" w:cs="黑体"/>
          <w:spacing w:val="3"/>
          <w:sz w:val="23"/>
          <w:szCs w:val="23"/>
        </w:rPr>
        <w:t>):</w:t>
      </w:r>
      <w:r>
        <w:rPr>
          <w:rFonts w:ascii="黑体" w:hAnsi="黑体" w:eastAsia="黑体" w:cs="黑体"/>
          <w:spacing w:val="3"/>
          <w:sz w:val="23"/>
          <w:szCs w:val="23"/>
          <w:u w:val="single" w:color="auto"/>
        </w:rPr>
        <w:t xml:space="preserve">                                                     </w:t>
      </w:r>
      <w:r>
        <w:rPr>
          <w:rFonts w:ascii="黑体" w:hAnsi="黑体" w:eastAsia="黑体" w:cs="黑体"/>
          <w:sz w:val="23"/>
          <w:szCs w:val="23"/>
        </w:rPr>
        <w:t xml:space="preserve"> </w:t>
      </w:r>
      <w:r>
        <w:rPr>
          <w:rFonts w:ascii="黑体" w:hAnsi="黑体" w:eastAsia="黑体" w:cs="黑体"/>
          <w:spacing w:val="-14"/>
          <w:sz w:val="23"/>
          <w:szCs w:val="23"/>
        </w:rPr>
        <w:t>投</w:t>
      </w:r>
      <w:r>
        <w:rPr>
          <w:rFonts w:ascii="黑体" w:hAnsi="黑体" w:eastAsia="黑体" w:cs="黑体"/>
          <w:spacing w:val="-9"/>
          <w:sz w:val="23"/>
          <w:szCs w:val="23"/>
        </w:rPr>
        <w:t xml:space="preserve">稿期刊：  </w:t>
      </w:r>
      <w:r>
        <w:rPr>
          <w:rFonts w:ascii="宋体" w:hAnsi="宋体" w:eastAsia="宋体" w:cs="宋体"/>
          <w:spacing w:val="-9"/>
          <w:sz w:val="23"/>
          <w:szCs w:val="23"/>
          <w:u w:val="single" w:color="auto"/>
        </w:rPr>
        <w:t xml:space="preserve"> 《 热 带 生 物 学 报 》</w:t>
      </w:r>
      <w:r>
        <w:rPr>
          <w:rFonts w:ascii="宋体" w:hAnsi="宋体" w:eastAsia="宋体" w:cs="宋体"/>
          <w:sz w:val="23"/>
          <w:szCs w:val="23"/>
          <w:u w:val="single" w:color="auto"/>
        </w:rPr>
        <w:t xml:space="preserve">              </w:t>
      </w:r>
    </w:p>
    <w:p>
      <w:pPr>
        <w:spacing w:before="27" w:line="339" w:lineRule="auto"/>
        <w:ind w:left="340" w:right="523" w:firstLine="447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6"/>
          <w:sz w:val="23"/>
          <w:szCs w:val="23"/>
        </w:rPr>
        <w:t>以</w:t>
      </w:r>
      <w:r>
        <w:rPr>
          <w:rFonts w:ascii="宋体" w:hAnsi="宋体" w:eastAsia="宋体" w:cs="宋体"/>
          <w:spacing w:val="11"/>
          <w:sz w:val="23"/>
          <w:szCs w:val="23"/>
        </w:rPr>
        <w:t>上论文的作者(著作权人)同意将上述论文在《热带生物学报》发表， 自愿将该论文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20"/>
          <w:sz w:val="23"/>
          <w:szCs w:val="23"/>
        </w:rPr>
        <w:t>的部</w:t>
      </w:r>
      <w:r>
        <w:rPr>
          <w:rFonts w:ascii="宋体" w:hAnsi="宋体" w:eastAsia="宋体" w:cs="宋体"/>
          <w:spacing w:val="14"/>
          <w:sz w:val="23"/>
          <w:szCs w:val="23"/>
        </w:rPr>
        <w:t>分</w:t>
      </w:r>
      <w:r>
        <w:rPr>
          <w:rFonts w:ascii="宋体" w:hAnsi="宋体" w:eastAsia="宋体" w:cs="宋体"/>
          <w:spacing w:val="10"/>
          <w:sz w:val="23"/>
          <w:szCs w:val="23"/>
        </w:rPr>
        <w:t>著作权在被期刊接收发表后在全球范围内转让给《热带生物学报》编辑部(下称“编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8"/>
          <w:sz w:val="23"/>
          <w:szCs w:val="23"/>
        </w:rPr>
        <w:t>辑</w:t>
      </w:r>
      <w:r>
        <w:rPr>
          <w:rFonts w:ascii="宋体" w:hAnsi="宋体" w:eastAsia="宋体" w:cs="宋体"/>
          <w:spacing w:val="15"/>
          <w:sz w:val="23"/>
          <w:szCs w:val="23"/>
        </w:rPr>
        <w:t>部”),并就有关问题明确如下：</w:t>
      </w:r>
    </w:p>
    <w:p>
      <w:pPr>
        <w:spacing w:before="16" w:line="257" w:lineRule="auto"/>
        <w:ind w:left="760" w:right="532" w:hanging="402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8"/>
          <w:sz w:val="23"/>
          <w:szCs w:val="23"/>
        </w:rPr>
        <w:t xml:space="preserve">1. </w:t>
      </w:r>
      <w:r>
        <w:rPr>
          <w:rFonts w:ascii="宋体" w:hAnsi="宋体" w:eastAsia="宋体" w:cs="宋体"/>
          <w:spacing w:val="9"/>
          <w:sz w:val="23"/>
          <w:szCs w:val="23"/>
        </w:rPr>
        <w:t>论文作者保证该论文为原创作品并且不涉及涉密和一稿多投问题，若发生侵权或泄密问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-10"/>
          <w:sz w:val="23"/>
          <w:szCs w:val="23"/>
        </w:rPr>
        <w:t>题，  一切责任由论文作者承担。</w:t>
      </w:r>
    </w:p>
    <w:p>
      <w:pPr>
        <w:spacing w:before="221" w:line="302" w:lineRule="auto"/>
        <w:ind w:left="758" w:right="547" w:hanging="415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8"/>
          <w:sz w:val="23"/>
          <w:szCs w:val="23"/>
        </w:rPr>
        <w:t xml:space="preserve">2. </w:t>
      </w:r>
      <w:r>
        <w:rPr>
          <w:rFonts w:ascii="宋体" w:hAnsi="宋体" w:eastAsia="宋体" w:cs="宋体"/>
          <w:spacing w:val="9"/>
          <w:sz w:val="23"/>
          <w:szCs w:val="23"/>
        </w:rPr>
        <w:t>全体作者同意，上述提交期刊发表的论文一经录用，作者即将论文整体、论文的任何部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8"/>
          <w:sz w:val="23"/>
          <w:szCs w:val="23"/>
        </w:rPr>
        <w:t>分</w:t>
      </w:r>
      <w:r>
        <w:rPr>
          <w:rFonts w:ascii="宋体" w:hAnsi="宋体" w:eastAsia="宋体" w:cs="宋体"/>
          <w:spacing w:val="11"/>
          <w:sz w:val="23"/>
          <w:szCs w:val="23"/>
        </w:rPr>
        <w:t>内容及与论文相关的内容(如论文研究问题、研究思想、方法、过程、数据、结果的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22"/>
          <w:sz w:val="23"/>
          <w:szCs w:val="23"/>
        </w:rPr>
        <w:t>详细</w:t>
      </w:r>
      <w:r>
        <w:rPr>
          <w:rFonts w:ascii="宋体" w:hAnsi="宋体" w:eastAsia="宋体" w:cs="宋体"/>
          <w:spacing w:val="12"/>
          <w:sz w:val="23"/>
          <w:szCs w:val="23"/>
        </w:rPr>
        <w:t>资</w:t>
      </w:r>
      <w:r>
        <w:rPr>
          <w:rFonts w:ascii="宋体" w:hAnsi="宋体" w:eastAsia="宋体" w:cs="宋体"/>
          <w:spacing w:val="11"/>
          <w:sz w:val="23"/>
          <w:szCs w:val="23"/>
        </w:rPr>
        <w:t>料，包括理论推导和实验过程等内容)或其他可以从论文中提取部分的全部复制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6"/>
          <w:sz w:val="23"/>
          <w:szCs w:val="23"/>
        </w:rPr>
        <w:t>传播</w:t>
      </w:r>
      <w:r>
        <w:rPr>
          <w:rFonts w:ascii="宋体" w:hAnsi="宋体" w:eastAsia="宋体" w:cs="宋体"/>
          <w:spacing w:val="12"/>
          <w:sz w:val="23"/>
          <w:szCs w:val="23"/>
        </w:rPr>
        <w:t>的</w:t>
      </w:r>
      <w:r>
        <w:rPr>
          <w:rFonts w:ascii="宋体" w:hAnsi="宋体" w:eastAsia="宋体" w:cs="宋体"/>
          <w:spacing w:val="8"/>
          <w:sz w:val="23"/>
          <w:szCs w:val="23"/>
        </w:rPr>
        <w:t>权利——包括但不限于复制权、发行权、信息网络传播权、表演权、翻译权、汇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8"/>
          <w:sz w:val="23"/>
          <w:szCs w:val="23"/>
        </w:rPr>
        <w:t>编权、</w:t>
      </w:r>
      <w:r>
        <w:rPr>
          <w:rFonts w:ascii="宋体" w:hAnsi="宋体" w:eastAsia="宋体" w:cs="宋体"/>
          <w:spacing w:val="4"/>
          <w:sz w:val="23"/>
          <w:szCs w:val="23"/>
        </w:rPr>
        <w:t>改编权等著作财产权转让给编辑部。</w:t>
      </w:r>
    </w:p>
    <w:p>
      <w:pPr>
        <w:spacing w:before="243" w:line="227" w:lineRule="auto"/>
        <w:ind w:left="345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7"/>
          <w:sz w:val="23"/>
          <w:szCs w:val="23"/>
        </w:rPr>
        <w:t>3. 论文作者保证该论文的署名无争议。若发生署名争议，责任由论文作者承担</w:t>
      </w:r>
      <w:r>
        <w:rPr>
          <w:rFonts w:ascii="宋体" w:hAnsi="宋体" w:eastAsia="宋体" w:cs="宋体"/>
          <w:spacing w:val="1"/>
          <w:sz w:val="23"/>
          <w:szCs w:val="23"/>
        </w:rPr>
        <w:t>。</w:t>
      </w:r>
    </w:p>
    <w:p>
      <w:pPr>
        <w:spacing w:before="163" w:line="280" w:lineRule="auto"/>
        <w:ind w:left="759" w:right="542" w:hanging="420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24"/>
          <w:sz w:val="23"/>
          <w:szCs w:val="23"/>
        </w:rPr>
        <w:t>4</w:t>
      </w:r>
      <w:r>
        <w:rPr>
          <w:rFonts w:ascii="宋体" w:hAnsi="宋体" w:eastAsia="宋体" w:cs="宋体"/>
          <w:spacing w:val="21"/>
          <w:sz w:val="23"/>
          <w:szCs w:val="23"/>
        </w:rPr>
        <w:t>.</w:t>
      </w:r>
      <w:r>
        <w:rPr>
          <w:rFonts w:ascii="宋体" w:hAnsi="宋体" w:eastAsia="宋体" w:cs="宋体"/>
          <w:spacing w:val="12"/>
          <w:sz w:val="23"/>
          <w:szCs w:val="23"/>
        </w:rPr>
        <w:t xml:space="preserve"> 本协议中第2条转让的权利，论文作者不得再自行或许可他人以任何形式使用，但论文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6"/>
          <w:sz w:val="23"/>
          <w:szCs w:val="23"/>
        </w:rPr>
        <w:t>作者本</w:t>
      </w:r>
      <w:r>
        <w:rPr>
          <w:rFonts w:ascii="宋体" w:hAnsi="宋体" w:eastAsia="宋体" w:cs="宋体"/>
          <w:spacing w:val="9"/>
          <w:sz w:val="23"/>
          <w:szCs w:val="23"/>
        </w:rPr>
        <w:t>人</w:t>
      </w:r>
      <w:r>
        <w:rPr>
          <w:rFonts w:ascii="宋体" w:hAnsi="宋体" w:eastAsia="宋体" w:cs="宋体"/>
          <w:spacing w:val="8"/>
          <w:sz w:val="23"/>
          <w:szCs w:val="23"/>
        </w:rPr>
        <w:t>可以在其后继的作品中引用或翻译该论文中部分内容，或将其汇编在其非期刊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2"/>
          <w:sz w:val="23"/>
          <w:szCs w:val="23"/>
        </w:rPr>
        <w:t>类的文集中</w:t>
      </w:r>
      <w:r>
        <w:rPr>
          <w:rFonts w:ascii="宋体" w:hAnsi="宋体" w:eastAsia="宋体" w:cs="宋体"/>
          <w:spacing w:val="1"/>
          <w:sz w:val="23"/>
          <w:szCs w:val="23"/>
        </w:rPr>
        <w:t>。</w:t>
      </w:r>
    </w:p>
    <w:p>
      <w:pPr>
        <w:spacing w:before="221" w:line="228" w:lineRule="auto"/>
        <w:ind w:left="345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3"/>
          <w:sz w:val="23"/>
          <w:szCs w:val="23"/>
        </w:rPr>
        <w:t>5</w:t>
      </w:r>
      <w:r>
        <w:rPr>
          <w:rFonts w:ascii="宋体" w:hAnsi="宋体" w:eastAsia="宋体" w:cs="宋体"/>
          <w:spacing w:val="7"/>
          <w:sz w:val="23"/>
          <w:szCs w:val="23"/>
        </w:rPr>
        <w:t>. 转让费用：论文录用后，本刊向作者一次性支付稿酬及转让费，标准另行协商确定。</w:t>
      </w:r>
    </w:p>
    <w:p>
      <w:pPr>
        <w:spacing w:before="166" w:line="256" w:lineRule="auto"/>
        <w:ind w:left="765" w:right="547" w:hanging="423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8"/>
          <w:sz w:val="23"/>
          <w:szCs w:val="23"/>
        </w:rPr>
        <w:t xml:space="preserve">6. </w:t>
      </w:r>
      <w:r>
        <w:rPr>
          <w:rFonts w:ascii="宋体" w:hAnsi="宋体" w:eastAsia="宋体" w:cs="宋体"/>
          <w:spacing w:val="11"/>
          <w:sz w:val="23"/>
          <w:szCs w:val="23"/>
        </w:rPr>
        <w:t>双</w:t>
      </w:r>
      <w:r>
        <w:rPr>
          <w:rFonts w:ascii="宋体" w:hAnsi="宋体" w:eastAsia="宋体" w:cs="宋体"/>
          <w:spacing w:val="9"/>
          <w:sz w:val="23"/>
          <w:szCs w:val="23"/>
        </w:rPr>
        <w:t>方因履行本协议而产生的争议应协商解决，协商不成的任何一方可向编辑部所在地有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6"/>
          <w:sz w:val="23"/>
          <w:szCs w:val="23"/>
        </w:rPr>
        <w:t>管辖</w:t>
      </w:r>
      <w:r>
        <w:rPr>
          <w:rFonts w:ascii="宋体" w:hAnsi="宋体" w:eastAsia="宋体" w:cs="宋体"/>
          <w:spacing w:val="3"/>
          <w:sz w:val="23"/>
          <w:szCs w:val="23"/>
        </w:rPr>
        <w:t>权的人民法院起诉。</w:t>
      </w:r>
    </w:p>
    <w:p>
      <w:pPr>
        <w:spacing w:before="220" w:line="279" w:lineRule="auto"/>
        <w:ind w:left="766" w:right="604" w:hanging="427"/>
        <w:rPr>
          <w:rFonts w:ascii="宋体" w:hAnsi="宋体" w:eastAsia="宋体" w:cs="宋体"/>
          <w:sz w:val="23"/>
          <w:szCs w:val="23"/>
        </w:rPr>
      </w:pPr>
      <w:r>
        <w:rPr>
          <w:rFonts w:ascii="Times New Roman" w:hAnsi="Times New Roman" w:eastAsia="Times New Roman" w:cs="Times New Roman"/>
          <w:spacing w:val="6"/>
          <w:sz w:val="23"/>
          <w:szCs w:val="23"/>
        </w:rPr>
        <w:t xml:space="preserve">7.    </w:t>
      </w:r>
      <w:r>
        <w:rPr>
          <w:rFonts w:ascii="宋体" w:hAnsi="宋体" w:eastAsia="宋体" w:cs="宋体"/>
          <w:spacing w:val="6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本协议需全</w:t>
      </w:r>
      <w:r>
        <w:rPr>
          <w:rFonts w:ascii="宋体" w:hAnsi="宋体" w:eastAsia="宋体" w:cs="宋体"/>
          <w:spacing w:val="5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体</w:t>
      </w:r>
      <w:r>
        <w:rPr>
          <w:rFonts w:ascii="宋体" w:hAnsi="宋体" w:eastAsia="宋体" w:cs="宋体"/>
          <w:spacing w:val="3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作者签字，</w:t>
      </w:r>
      <w:r>
        <w:rPr>
          <w:rFonts w:ascii="宋体" w:hAnsi="宋体" w:eastAsia="宋体" w:cs="宋体"/>
          <w:spacing w:val="3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3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自签字之日起生效。协议签署后需将协议电子版上传至投稿系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6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统或者发</w:t>
      </w:r>
      <w:r>
        <w:rPr>
          <w:rFonts w:ascii="宋体" w:hAnsi="宋体" w:eastAsia="宋体" w:cs="宋体"/>
          <w:spacing w:val="5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送</w:t>
      </w:r>
      <w:r>
        <w:rPr>
          <w:rFonts w:ascii="宋体" w:hAnsi="宋体" w:eastAsia="宋体" w:cs="宋体"/>
          <w:spacing w:val="3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至编辑部邮箱</w:t>
      </w:r>
      <w:r>
        <w:rPr>
          <w:rFonts w:ascii="宋体" w:hAnsi="宋体" w:eastAsia="宋体" w:cs="宋体"/>
          <w:spacing w:val="3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3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(</w:t>
      </w:r>
      <w:r>
        <w:rPr>
          <w:rFonts w:ascii="Times New Roman" w:hAnsi="Times New Roman" w:eastAsia="Times New Roman" w:cs="Times New Roman"/>
          <w:b/>
          <w:bCs/>
          <w:sz w:val="23"/>
          <w:szCs w:val="23"/>
        </w:rPr>
        <w:t>rdsw</w:t>
      </w:r>
      <w:r>
        <w:rPr>
          <w:rFonts w:ascii="Times New Roman" w:hAnsi="Times New Roman" w:eastAsia="Times New Roman" w:cs="Times New Roman"/>
          <w:b/>
          <w:bCs/>
          <w:spacing w:val="3"/>
          <w:sz w:val="23"/>
          <w:szCs w:val="23"/>
        </w:rPr>
        <w:t>2020@</w:t>
      </w:r>
      <w:r>
        <w:rPr>
          <w:rFonts w:ascii="Times New Roman" w:hAnsi="Times New Roman" w:eastAsia="Times New Roman" w:cs="Times New Roman"/>
          <w:b/>
          <w:bCs/>
          <w:sz w:val="23"/>
          <w:szCs w:val="23"/>
        </w:rPr>
        <w:t>hainanu</w:t>
      </w:r>
      <w:r>
        <w:rPr>
          <w:rFonts w:ascii="Times New Roman" w:hAnsi="Times New Roman" w:eastAsia="Times New Roman" w:cs="Times New Roman"/>
          <w:b/>
          <w:bCs/>
          <w:spacing w:val="3"/>
          <w:sz w:val="23"/>
          <w:szCs w:val="23"/>
        </w:rPr>
        <w:t>.</w:t>
      </w:r>
      <w:r>
        <w:rPr>
          <w:rFonts w:ascii="Times New Roman" w:hAnsi="Times New Roman" w:eastAsia="Times New Roman" w:cs="Times New Roman"/>
          <w:b/>
          <w:bCs/>
          <w:sz w:val="23"/>
          <w:szCs w:val="23"/>
        </w:rPr>
        <w:t>edu</w:t>
      </w:r>
      <w:r>
        <w:rPr>
          <w:rFonts w:ascii="Times New Roman" w:hAnsi="Times New Roman" w:eastAsia="Times New Roman" w:cs="Times New Roman"/>
          <w:b/>
          <w:bCs/>
          <w:spacing w:val="3"/>
          <w:sz w:val="23"/>
          <w:szCs w:val="23"/>
        </w:rPr>
        <w:t>.</w:t>
      </w:r>
      <w:r>
        <w:rPr>
          <w:rFonts w:ascii="Times New Roman" w:hAnsi="Times New Roman" w:eastAsia="Times New Roman" w:cs="Times New Roman"/>
          <w:b/>
          <w:bCs/>
          <w:sz w:val="23"/>
          <w:szCs w:val="23"/>
        </w:rPr>
        <w:t>cn</w:t>
      </w:r>
      <w:r>
        <w:rPr>
          <w:rFonts w:ascii="宋体" w:hAnsi="宋体" w:eastAsia="宋体" w:cs="宋体"/>
          <w:spacing w:val="3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)</w:t>
      </w:r>
      <w:r>
        <w:rPr>
          <w:rFonts w:ascii="宋体" w:hAnsi="宋体" w:eastAsia="宋体" w:cs="宋体"/>
          <w:spacing w:val="3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3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。若所投论文最终未被录用的，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2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则本协议自动</w:t>
      </w:r>
      <w:r>
        <w:rPr>
          <w:rFonts w:ascii="宋体" w:hAnsi="宋体" w:eastAsia="宋体" w:cs="宋体"/>
          <w:spacing w:val="1"/>
          <w:sz w:val="23"/>
          <w:szCs w:val="23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失效。</w:t>
      </w:r>
    </w:p>
    <w:p>
      <w:pPr>
        <w:spacing w:line="258" w:lineRule="auto"/>
        <w:rPr>
          <w:rFonts w:ascii="Arial"/>
          <w:sz w:val="21"/>
        </w:rPr>
      </w:pPr>
    </w:p>
    <w:p>
      <w:pPr>
        <w:spacing w:line="259" w:lineRule="auto"/>
        <w:rPr>
          <w:rFonts w:ascii="Arial"/>
          <w:sz w:val="21"/>
        </w:rPr>
      </w:pPr>
    </w:p>
    <w:p>
      <w:pPr>
        <w:spacing w:before="75" w:line="227" w:lineRule="auto"/>
        <w:ind w:left="779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24"/>
          <w:sz w:val="23"/>
          <w:szCs w:val="23"/>
        </w:rPr>
        <w:t>附</w:t>
      </w:r>
      <w:r>
        <w:rPr>
          <w:rFonts w:ascii="宋体" w:hAnsi="宋体" w:eastAsia="宋体" w:cs="宋体"/>
          <w:spacing w:val="17"/>
          <w:sz w:val="23"/>
          <w:szCs w:val="23"/>
        </w:rPr>
        <w:t>：全体作者签名(如有6个以上作者请自行添加签字栏)。</w:t>
      </w:r>
    </w:p>
    <w:p>
      <w:pPr>
        <w:spacing w:line="155" w:lineRule="exact"/>
      </w:pPr>
    </w:p>
    <w:tbl>
      <w:tblPr>
        <w:tblStyle w:val="4"/>
        <w:tblW w:w="10367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86"/>
        <w:gridCol w:w="2034"/>
        <w:gridCol w:w="2035"/>
        <w:gridCol w:w="865"/>
        <w:gridCol w:w="2371"/>
        <w:gridCol w:w="2376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686" w:type="dxa"/>
            <w:vAlign w:val="top"/>
          </w:tcPr>
          <w:p>
            <w:pPr>
              <w:spacing w:before="38" w:line="217" w:lineRule="auto"/>
              <w:ind w:left="9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9"/>
                <w:sz w:val="24"/>
                <w:szCs w:val="24"/>
              </w:rPr>
              <w:t>序号</w:t>
            </w:r>
          </w:p>
        </w:tc>
        <w:tc>
          <w:tcPr>
            <w:tcW w:w="2034" w:type="dxa"/>
            <w:vAlign w:val="top"/>
          </w:tcPr>
          <w:p>
            <w:pPr>
              <w:spacing w:before="36" w:line="219" w:lineRule="auto"/>
              <w:ind w:left="51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2"/>
                <w:sz w:val="24"/>
                <w:szCs w:val="24"/>
              </w:rPr>
              <w:t>作者姓</w:t>
            </w:r>
            <w:r>
              <w:rPr>
                <w:rFonts w:ascii="宋体" w:hAnsi="宋体" w:eastAsia="宋体" w:cs="宋体"/>
                <w:spacing w:val="11"/>
                <w:sz w:val="24"/>
                <w:szCs w:val="24"/>
              </w:rPr>
              <w:t>名</w:t>
            </w:r>
          </w:p>
        </w:tc>
        <w:tc>
          <w:tcPr>
            <w:tcW w:w="2035" w:type="dxa"/>
            <w:vAlign w:val="top"/>
          </w:tcPr>
          <w:p>
            <w:pPr>
              <w:spacing w:before="38" w:line="217" w:lineRule="auto"/>
              <w:ind w:left="51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1"/>
                <w:sz w:val="24"/>
                <w:szCs w:val="24"/>
              </w:rPr>
              <w:t>签</w:t>
            </w:r>
            <w:r>
              <w:rPr>
                <w:rFonts w:ascii="宋体" w:hAnsi="宋体" w:eastAsia="宋体" w:cs="宋体"/>
                <w:spacing w:val="10"/>
                <w:sz w:val="24"/>
                <w:szCs w:val="24"/>
              </w:rPr>
              <w:t>署日期</w:t>
            </w:r>
          </w:p>
        </w:tc>
        <w:tc>
          <w:tcPr>
            <w:tcW w:w="865" w:type="dxa"/>
            <w:vAlign w:val="top"/>
          </w:tcPr>
          <w:p>
            <w:pPr>
              <w:spacing w:before="38" w:line="217" w:lineRule="auto"/>
              <w:ind w:left="17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9"/>
                <w:sz w:val="24"/>
                <w:szCs w:val="24"/>
              </w:rPr>
              <w:t>序号</w:t>
            </w:r>
          </w:p>
        </w:tc>
        <w:tc>
          <w:tcPr>
            <w:tcW w:w="2371" w:type="dxa"/>
            <w:vAlign w:val="top"/>
          </w:tcPr>
          <w:p>
            <w:pPr>
              <w:spacing w:before="38" w:line="217" w:lineRule="auto"/>
              <w:ind w:left="68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2"/>
                <w:sz w:val="24"/>
                <w:szCs w:val="24"/>
              </w:rPr>
              <w:t>作者姓</w:t>
            </w:r>
            <w:r>
              <w:rPr>
                <w:rFonts w:ascii="宋体" w:hAnsi="宋体" w:eastAsia="宋体" w:cs="宋体"/>
                <w:spacing w:val="11"/>
                <w:sz w:val="24"/>
                <w:szCs w:val="24"/>
              </w:rPr>
              <w:t>名</w:t>
            </w:r>
          </w:p>
        </w:tc>
        <w:tc>
          <w:tcPr>
            <w:tcW w:w="2376" w:type="dxa"/>
            <w:vAlign w:val="top"/>
          </w:tcPr>
          <w:p>
            <w:pPr>
              <w:spacing w:before="38" w:line="217" w:lineRule="auto"/>
              <w:ind w:left="69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1"/>
                <w:sz w:val="24"/>
                <w:szCs w:val="24"/>
              </w:rPr>
              <w:t>签</w:t>
            </w:r>
            <w:r>
              <w:rPr>
                <w:rFonts w:ascii="宋体" w:hAnsi="宋体" w:eastAsia="宋体" w:cs="宋体"/>
                <w:spacing w:val="10"/>
                <w:sz w:val="24"/>
                <w:szCs w:val="24"/>
              </w:rPr>
              <w:t>署日期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8" w:hRule="atLeast"/>
        </w:trPr>
        <w:tc>
          <w:tcPr>
            <w:tcW w:w="686" w:type="dxa"/>
            <w:vAlign w:val="top"/>
          </w:tcPr>
          <w:p>
            <w:pPr>
              <w:spacing w:before="130" w:line="192" w:lineRule="auto"/>
              <w:ind w:left="378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3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03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5" w:type="dxa"/>
            <w:vAlign w:val="top"/>
          </w:tcPr>
          <w:p>
            <w:pPr>
              <w:spacing w:before="132" w:line="191" w:lineRule="auto"/>
              <w:ind w:left="369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37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376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9" w:hRule="atLeast"/>
        </w:trPr>
        <w:tc>
          <w:tcPr>
            <w:tcW w:w="686" w:type="dxa"/>
            <w:vAlign w:val="top"/>
          </w:tcPr>
          <w:p>
            <w:pPr>
              <w:spacing w:before="123" w:line="190" w:lineRule="auto"/>
              <w:ind w:left="364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3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03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5" w:type="dxa"/>
            <w:vAlign w:val="top"/>
          </w:tcPr>
          <w:p>
            <w:pPr>
              <w:spacing w:before="123" w:line="191" w:lineRule="auto"/>
              <w:ind w:left="365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37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376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3" w:hRule="atLeast"/>
        </w:trPr>
        <w:tc>
          <w:tcPr>
            <w:tcW w:w="686" w:type="dxa"/>
            <w:vAlign w:val="top"/>
          </w:tcPr>
          <w:p>
            <w:pPr>
              <w:spacing w:before="112" w:line="189" w:lineRule="auto"/>
              <w:ind w:left="374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3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03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5" w:type="dxa"/>
            <w:vAlign w:val="top"/>
          </w:tcPr>
          <w:p>
            <w:pPr>
              <w:spacing w:before="111" w:line="190" w:lineRule="auto"/>
              <w:ind w:left="377"/>
              <w:rPr>
                <w:rFonts w:ascii="宋体" w:hAnsi="宋体" w:eastAsia="宋体" w:cs="宋体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37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376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rPr>
          <w:rFonts w:ascii="Arial"/>
          <w:sz w:val="21"/>
        </w:rPr>
      </w:pPr>
    </w:p>
    <w:sectPr>
      <w:pgSz w:w="11910" w:h="16840"/>
      <w:pgMar w:top="894" w:right="769" w:bottom="0" w:left="768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YTcwNTBiMjE2ODEzZTdmMGIyMWM0YmU3MjQ3ZmYwNWUifQ=="/>
  </w:docVars>
  <w:rsids>
    <w:rsidRoot w:val="00000000"/>
    <w:rsid w:val="2EAF4499"/>
    <w:rsid w:val="67D619E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686</Words>
  <Characters>719</Characters>
  <TotalTime>2</TotalTime>
  <ScaleCrop>false</ScaleCrop>
  <LinksUpToDate>false</LinksUpToDate>
  <CharactersWithSpaces>887</CharactersWithSpaces>
  <Application>WPS Office_11.1.0.12980_F1E327BC-269C-435d-A152-05C5408002CA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2023-02-22T15:12:00Z</dcterms:created>
  <dc:creator>Kingsoft-PDF</dc:creator>
  <cp:lastModifiedBy>钟云芳</cp:lastModifiedBy>
  <dcterms:modified xsi:type="dcterms:W3CDTF">2023-03-08T02:37:53Z</dcterms:modified>
  <dc:subject>pdfbuilder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wqlLaW5nc29mdCBQREYgdG8gV1BTIDgw</vt:lpwstr>
  </property>
  <property fmtid="{D5CDD505-2E9C-101B-9397-08002B2CF9AE}" pid="3" name="Created">
    <vt:filetime>2023-03-08T10:35:16Z</vt:filetime>
  </property>
  <property fmtid="{D5CDD505-2E9C-101B-9397-08002B2CF9AE}" pid="4" name="KSOProductBuildVer">
    <vt:lpwstr>2052-11.1.0.12980</vt:lpwstr>
  </property>
  <property fmtid="{D5CDD505-2E9C-101B-9397-08002B2CF9AE}" pid="5" name="ICV">
    <vt:lpwstr>7091E7A13B1E451DAC9BB9C90C18ABE0</vt:lpwstr>
  </property>
</Properties>
</file>